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3920C" w14:textId="7DAEAA56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6251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66251E" w:rsidRPr="00A4341C">
        <w:rPr>
          <w:rFonts w:ascii="Corbel" w:hAnsi="Corbel" w:cs="Corbel"/>
          <w:i/>
          <w:iCs/>
        </w:rPr>
        <w:t>UR  nr</w:t>
      </w:r>
      <w:proofErr w:type="gramEnd"/>
      <w:r w:rsidR="0066251E" w:rsidRPr="00A4341C">
        <w:rPr>
          <w:rFonts w:ascii="Corbel" w:hAnsi="Corbel" w:cs="Corbel"/>
          <w:i/>
          <w:iCs/>
        </w:rPr>
        <w:t xml:space="preserve"> </w:t>
      </w:r>
      <w:r w:rsidR="00390A72">
        <w:rPr>
          <w:rFonts w:ascii="Corbel" w:hAnsi="Corbel" w:cs="Corbel"/>
          <w:i/>
          <w:iCs/>
        </w:rPr>
        <w:t>61</w:t>
      </w:r>
      <w:r w:rsidR="0066251E" w:rsidRPr="00A4341C">
        <w:rPr>
          <w:rFonts w:ascii="Corbel" w:hAnsi="Corbel" w:cs="Corbel"/>
          <w:i/>
          <w:iCs/>
        </w:rPr>
        <w:t>/20</w:t>
      </w:r>
      <w:r w:rsidR="0066251E">
        <w:rPr>
          <w:rFonts w:ascii="Corbel" w:hAnsi="Corbel" w:cs="Corbel"/>
          <w:i/>
          <w:iCs/>
        </w:rPr>
        <w:t>2</w:t>
      </w:r>
      <w:r w:rsidR="00390A72">
        <w:rPr>
          <w:rFonts w:ascii="Corbel" w:hAnsi="Corbel" w:cs="Corbel"/>
          <w:i/>
          <w:iCs/>
        </w:rPr>
        <w:t>5</w:t>
      </w:r>
    </w:p>
    <w:p w14:paraId="1486BEAD" w14:textId="77777777" w:rsidR="0066251E" w:rsidRPr="00E960BB" w:rsidRDefault="0066251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966C34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5F6539" w14:textId="6B0A8C33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5E2A7C">
        <w:rPr>
          <w:rFonts w:ascii="Corbel" w:hAnsi="Corbel"/>
          <w:i/>
          <w:smallCaps/>
          <w:sz w:val="24"/>
          <w:szCs w:val="24"/>
        </w:rPr>
        <w:t>202</w:t>
      </w:r>
      <w:r w:rsidR="00390A72">
        <w:rPr>
          <w:rFonts w:ascii="Corbel" w:hAnsi="Corbel"/>
          <w:i/>
          <w:smallCaps/>
          <w:sz w:val="24"/>
          <w:szCs w:val="24"/>
        </w:rPr>
        <w:t>5</w:t>
      </w:r>
      <w:r w:rsidR="005E2A7C">
        <w:rPr>
          <w:rFonts w:ascii="Corbel" w:hAnsi="Corbel"/>
          <w:i/>
          <w:smallCaps/>
          <w:sz w:val="24"/>
          <w:szCs w:val="24"/>
        </w:rPr>
        <w:t>-202</w:t>
      </w:r>
      <w:r w:rsidR="00390A72">
        <w:rPr>
          <w:rFonts w:ascii="Corbel" w:hAnsi="Corbel"/>
          <w:i/>
          <w:smallCaps/>
          <w:sz w:val="24"/>
          <w:szCs w:val="24"/>
        </w:rPr>
        <w:t>7</w:t>
      </w:r>
    </w:p>
    <w:p w14:paraId="25E3684E" w14:textId="1CC30AAD" w:rsidR="00445970" w:rsidRPr="00EA4832" w:rsidRDefault="0044597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66098">
        <w:rPr>
          <w:rFonts w:ascii="Corbel" w:hAnsi="Corbel"/>
          <w:sz w:val="20"/>
          <w:szCs w:val="20"/>
        </w:rPr>
        <w:t>202</w:t>
      </w:r>
      <w:r w:rsidR="00390A72">
        <w:rPr>
          <w:rFonts w:ascii="Corbel" w:hAnsi="Corbel"/>
          <w:sz w:val="20"/>
          <w:szCs w:val="20"/>
        </w:rPr>
        <w:t>6</w:t>
      </w:r>
      <w:r w:rsidR="00A03E51">
        <w:rPr>
          <w:rFonts w:ascii="Corbel" w:hAnsi="Corbel"/>
          <w:sz w:val="20"/>
          <w:szCs w:val="20"/>
        </w:rPr>
        <w:t>-</w:t>
      </w:r>
      <w:r w:rsidR="00D66098">
        <w:rPr>
          <w:rFonts w:ascii="Corbel" w:hAnsi="Corbel"/>
          <w:sz w:val="20"/>
          <w:szCs w:val="20"/>
        </w:rPr>
        <w:t>202</w:t>
      </w:r>
      <w:r w:rsidR="00390A72">
        <w:rPr>
          <w:rFonts w:ascii="Corbel" w:hAnsi="Corbel"/>
          <w:sz w:val="20"/>
          <w:szCs w:val="20"/>
        </w:rPr>
        <w:t>7</w:t>
      </w:r>
    </w:p>
    <w:p w14:paraId="202534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592D5C" w14:textId="4A14DD45" w:rsidR="0085747A" w:rsidRDefault="0085747A" w:rsidP="006615BD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6615BD">
        <w:rPr>
          <w:rFonts w:ascii="Corbel" w:hAnsi="Corbel"/>
          <w:szCs w:val="24"/>
        </w:rPr>
        <w:t xml:space="preserve"> </w:t>
      </w:r>
    </w:p>
    <w:p w14:paraId="642A6941" w14:textId="77777777" w:rsidR="006615BD" w:rsidRPr="009C54AE" w:rsidRDefault="006615BD" w:rsidP="006615BD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8E82F2" w14:textId="77777777" w:rsidTr="00390A72">
        <w:tc>
          <w:tcPr>
            <w:tcW w:w="2694" w:type="dxa"/>
            <w:vAlign w:val="center"/>
          </w:tcPr>
          <w:p w14:paraId="4E2E149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D99DFB" w14:textId="77777777" w:rsidR="0085747A" w:rsidRPr="009C54AE" w:rsidRDefault="00784DDA" w:rsidP="00784D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Public relations</w:t>
            </w:r>
          </w:p>
        </w:tc>
      </w:tr>
      <w:tr w:rsidR="0085747A" w:rsidRPr="009C54AE" w14:paraId="658CA3A0" w14:textId="77777777" w:rsidTr="00390A72">
        <w:tc>
          <w:tcPr>
            <w:tcW w:w="2694" w:type="dxa"/>
            <w:vAlign w:val="center"/>
          </w:tcPr>
          <w:p w14:paraId="094252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6FA152" w14:textId="77777777" w:rsidR="0085747A" w:rsidRPr="009C54AE" w:rsidRDefault="00784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DDA">
              <w:rPr>
                <w:rFonts w:ascii="Corbel" w:hAnsi="Corbel"/>
                <w:b w:val="0"/>
                <w:sz w:val="24"/>
                <w:szCs w:val="24"/>
              </w:rPr>
              <w:t>E/II/EUB/C-1.2a</w:t>
            </w:r>
          </w:p>
        </w:tc>
      </w:tr>
      <w:tr w:rsidR="00390A72" w:rsidRPr="009C54AE" w14:paraId="2409AEDB" w14:textId="77777777" w:rsidTr="00390A72">
        <w:tc>
          <w:tcPr>
            <w:tcW w:w="2694" w:type="dxa"/>
            <w:vAlign w:val="center"/>
          </w:tcPr>
          <w:p w14:paraId="5F6E0CFC" w14:textId="77777777" w:rsidR="00390A72" w:rsidRPr="009C54AE" w:rsidRDefault="00390A72" w:rsidP="00390A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BF513EA" w14:textId="24AA33DA" w:rsidR="00390A72" w:rsidRPr="009C54AE" w:rsidRDefault="00390A72" w:rsidP="00390A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90A72" w:rsidRPr="009C54AE" w14:paraId="53F48E25" w14:textId="77777777" w:rsidTr="00390A72">
        <w:tc>
          <w:tcPr>
            <w:tcW w:w="2694" w:type="dxa"/>
            <w:vAlign w:val="center"/>
          </w:tcPr>
          <w:p w14:paraId="2285DFE7" w14:textId="77777777" w:rsidR="00390A72" w:rsidRPr="009C54AE" w:rsidRDefault="00390A72" w:rsidP="00390A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EB5A51" w14:textId="382EC302" w:rsidR="00390A72" w:rsidRPr="009C54AE" w:rsidRDefault="00390A72" w:rsidP="00390A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62B4E4F" w14:textId="77777777" w:rsidTr="00390A72">
        <w:tc>
          <w:tcPr>
            <w:tcW w:w="2694" w:type="dxa"/>
            <w:vAlign w:val="center"/>
          </w:tcPr>
          <w:p w14:paraId="67FE0E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808998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99FA19D" w14:textId="77777777" w:rsidTr="00390A72">
        <w:tc>
          <w:tcPr>
            <w:tcW w:w="2694" w:type="dxa"/>
            <w:vAlign w:val="center"/>
          </w:tcPr>
          <w:p w14:paraId="1667E8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40A250" w14:textId="607D602F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8239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A153EC0" w14:textId="77777777" w:rsidTr="00390A72">
        <w:tc>
          <w:tcPr>
            <w:tcW w:w="2694" w:type="dxa"/>
            <w:vAlign w:val="center"/>
          </w:tcPr>
          <w:p w14:paraId="2C07F9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0D9B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3A0DF4C" w14:textId="77777777" w:rsidTr="00390A72">
        <w:tc>
          <w:tcPr>
            <w:tcW w:w="2694" w:type="dxa"/>
            <w:vAlign w:val="center"/>
          </w:tcPr>
          <w:p w14:paraId="0C15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A10DF3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526EC90" w14:textId="77777777" w:rsidTr="00390A72">
        <w:tc>
          <w:tcPr>
            <w:tcW w:w="2694" w:type="dxa"/>
            <w:vAlign w:val="center"/>
          </w:tcPr>
          <w:p w14:paraId="6DA32D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03CEF2" w14:textId="4C6433B1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36B0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05D3B2E8" w14:textId="77777777" w:rsidTr="00390A72">
        <w:tc>
          <w:tcPr>
            <w:tcW w:w="2694" w:type="dxa"/>
            <w:vAlign w:val="center"/>
          </w:tcPr>
          <w:p w14:paraId="314E11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F6B6E8" w14:textId="7F955B3D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C8239E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4A2A9744" w14:textId="77777777" w:rsidTr="00390A72">
        <w:tc>
          <w:tcPr>
            <w:tcW w:w="2694" w:type="dxa"/>
            <w:vAlign w:val="center"/>
          </w:tcPr>
          <w:p w14:paraId="258332D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4243A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37C4447" w14:textId="77777777" w:rsidTr="00390A72">
        <w:tc>
          <w:tcPr>
            <w:tcW w:w="2694" w:type="dxa"/>
            <w:vAlign w:val="center"/>
          </w:tcPr>
          <w:p w14:paraId="5EF9E2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77BC36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172D5957" w14:textId="77777777" w:rsidTr="00390A72">
        <w:tc>
          <w:tcPr>
            <w:tcW w:w="2694" w:type="dxa"/>
            <w:vAlign w:val="center"/>
          </w:tcPr>
          <w:p w14:paraId="215417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12D2CA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41C91CCC" w14:textId="3ABB3F5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A605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0D66B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2ACB0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F3BC0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2AF" w14:textId="77777777" w:rsidR="00015B8F" w:rsidRDefault="00015B8F" w:rsidP="00C823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315E02" w14:textId="77777777" w:rsidR="00015B8F" w:rsidRPr="009C54AE" w:rsidRDefault="002B5EA0" w:rsidP="00C823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7C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76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20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C6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FF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D7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E4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F2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81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584DDA" w14:textId="77777777" w:rsidTr="00C823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085A" w14:textId="19125230" w:rsidR="00015B8F" w:rsidRPr="009C54AE" w:rsidRDefault="00436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13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28E6" w14:textId="77777777" w:rsidR="00015B8F" w:rsidRPr="009C54AE" w:rsidRDefault="00784D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5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5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34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AC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FA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004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AE1C" w14:textId="309BC705" w:rsidR="00015B8F" w:rsidRPr="009C54AE" w:rsidRDefault="00436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AF6A5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0B5DB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165472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2B2910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7182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B93E8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59FA45F" w14:textId="5424B486" w:rsidR="009C54AE" w:rsidRDefault="002A38C9" w:rsidP="00C8239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5CF87E58" w14:textId="77777777" w:rsidR="00C8239E" w:rsidRDefault="00C8239E" w:rsidP="00C8239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16F8260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2D760B" w14:textId="77777777" w:rsidTr="00745302">
        <w:tc>
          <w:tcPr>
            <w:tcW w:w="9670" w:type="dxa"/>
          </w:tcPr>
          <w:p w14:paraId="48D816EA" w14:textId="77777777" w:rsidR="0085747A" w:rsidRPr="009C54AE" w:rsidRDefault="00D660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 i zarządzania i marketingu, jest zaznajomiony z ogólnym zasadami funkcjonowania jednostek sektora publicznego oraz zna podstawowe reguły budowania relacji społecznych.</w:t>
            </w:r>
          </w:p>
          <w:p w14:paraId="24F3DB3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164C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744AEF" w14:textId="1A0CAE74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,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176B99D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FA10A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5E4D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66098" w:rsidRPr="009C54AE" w14:paraId="13140600" w14:textId="77777777" w:rsidTr="00923D7D">
        <w:tc>
          <w:tcPr>
            <w:tcW w:w="851" w:type="dxa"/>
            <w:vAlign w:val="center"/>
          </w:tcPr>
          <w:p w14:paraId="7DC0EE9B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8E9C6D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roli i znaczenia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public relations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sektorze publicznym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15E861DB" w14:textId="77777777" w:rsidTr="00923D7D">
        <w:tc>
          <w:tcPr>
            <w:tcW w:w="851" w:type="dxa"/>
            <w:vAlign w:val="center"/>
          </w:tcPr>
          <w:p w14:paraId="0236DFFB" w14:textId="77777777" w:rsidR="00D66098" w:rsidRPr="009C54AE" w:rsidRDefault="00D66098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E3B5995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w zakresie wyboru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efektywnych metod </w:t>
            </w:r>
            <w:r>
              <w:rPr>
                <w:rFonts w:ascii="Corbel" w:hAnsi="Corbel"/>
                <w:b w:val="0"/>
                <w:sz w:val="24"/>
                <w:szCs w:val="24"/>
              </w:rPr>
              <w:t>i narzędzi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kreowania wizerunku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i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09200D42" w14:textId="77777777" w:rsidTr="00923D7D">
        <w:tc>
          <w:tcPr>
            <w:tcW w:w="851" w:type="dxa"/>
            <w:vAlign w:val="center"/>
          </w:tcPr>
          <w:p w14:paraId="0EFEC5EF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FC1E37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ozwijanie umiejętności w zakresie diagnozowania czynników wpływających na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reputację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instytucji i organizacji.</w:t>
            </w:r>
          </w:p>
        </w:tc>
      </w:tr>
    </w:tbl>
    <w:p w14:paraId="2DA958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AE163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597CA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215038" w:rsidRPr="009C54AE" w14:paraId="6A80F3CA" w14:textId="77777777" w:rsidTr="00054406">
        <w:tc>
          <w:tcPr>
            <w:tcW w:w="1701" w:type="dxa"/>
            <w:vAlign w:val="center"/>
          </w:tcPr>
          <w:p w14:paraId="1B3F5329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765FF25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EFA1192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5038" w:rsidRPr="009C54AE" w14:paraId="1362E810" w14:textId="77777777" w:rsidTr="00054406">
        <w:tc>
          <w:tcPr>
            <w:tcW w:w="1701" w:type="dxa"/>
          </w:tcPr>
          <w:p w14:paraId="70157FD8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D67E27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 prawidłowości funkcjonowania rynku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relacji pomiędzy jego podmiotami</w:t>
            </w:r>
          </w:p>
        </w:tc>
        <w:tc>
          <w:tcPr>
            <w:tcW w:w="1873" w:type="dxa"/>
          </w:tcPr>
          <w:p w14:paraId="56B25B3C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215038" w:rsidRPr="009C54AE" w14:paraId="2AAE2AC9" w14:textId="77777777" w:rsidTr="00054406">
        <w:tc>
          <w:tcPr>
            <w:tcW w:w="1701" w:type="dxa"/>
          </w:tcPr>
          <w:p w14:paraId="546D6A6E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98D5C8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charakter powiązań i relacji społeczno-gospodarczych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pomiędzy podmiotami gospodarczymi</w:t>
            </w:r>
          </w:p>
        </w:tc>
        <w:tc>
          <w:tcPr>
            <w:tcW w:w="1873" w:type="dxa"/>
          </w:tcPr>
          <w:p w14:paraId="764E08A2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215038" w:rsidRPr="009C54AE" w14:paraId="5305C73E" w14:textId="77777777" w:rsidTr="00054406">
        <w:tc>
          <w:tcPr>
            <w:tcW w:w="1701" w:type="dxa"/>
          </w:tcPr>
          <w:p w14:paraId="76AC2547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51F00D7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AB69B6">
              <w:rPr>
                <w:rFonts w:ascii="Corbel" w:hAnsi="Corbel"/>
                <w:b w:val="0"/>
                <w:smallCaps w:val="0"/>
                <w:szCs w:val="24"/>
              </w:rPr>
              <w:t xml:space="preserve">wykorzystywać posiadaną wiedzę w procesie kreatywnych poszukiwań rozwiązań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wizerunkowych organizacji</w:t>
            </w:r>
          </w:p>
        </w:tc>
        <w:tc>
          <w:tcPr>
            <w:tcW w:w="1873" w:type="dxa"/>
          </w:tcPr>
          <w:p w14:paraId="51700F3F" w14:textId="77777777" w:rsidR="00215038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15038" w:rsidRPr="009C54AE" w14:paraId="0564E16A" w14:textId="77777777" w:rsidTr="00054406">
        <w:tc>
          <w:tcPr>
            <w:tcW w:w="1701" w:type="dxa"/>
          </w:tcPr>
          <w:p w14:paraId="1FB969D2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71D5E07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komunikować się ze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różnicowanymi kręgami otoczenia organizacji,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przedstawiając opinie i stanowiska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AD09FC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15038" w:rsidRPr="009C54AE" w14:paraId="0E7C06BA" w14:textId="77777777" w:rsidTr="00054406">
        <w:tc>
          <w:tcPr>
            <w:tcW w:w="1701" w:type="dxa"/>
          </w:tcPr>
          <w:p w14:paraId="0A286352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A770306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przygotować prace pisemne oraz wystąpienia ustne dotycząc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organizacji gospodarczych</w:t>
            </w:r>
          </w:p>
        </w:tc>
        <w:tc>
          <w:tcPr>
            <w:tcW w:w="1873" w:type="dxa"/>
          </w:tcPr>
          <w:p w14:paraId="52BBECE6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215038" w:rsidRPr="009C54AE" w14:paraId="66340163" w14:textId="77777777" w:rsidTr="00054406">
        <w:tc>
          <w:tcPr>
            <w:tcW w:w="1701" w:type="dxa"/>
          </w:tcPr>
          <w:p w14:paraId="471AD8E0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BFED1E7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>współdziałać w grupie w ramach prac zespołowych i podejmować wiodącą rolę w zespole</w:t>
            </w:r>
          </w:p>
        </w:tc>
        <w:tc>
          <w:tcPr>
            <w:tcW w:w="1873" w:type="dxa"/>
          </w:tcPr>
          <w:p w14:paraId="29C78487" w14:textId="77777777" w:rsidR="00215038" w:rsidRPr="002870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215038" w:rsidRPr="009C54AE" w14:paraId="26D13C41" w14:textId="77777777" w:rsidTr="00054406">
        <w:tc>
          <w:tcPr>
            <w:tcW w:w="1701" w:type="dxa"/>
          </w:tcPr>
          <w:p w14:paraId="742624B4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65B0340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inspirowania i organizowania działalności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na rzecz środowiska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C98A3D1" w14:textId="77777777" w:rsidR="00215038" w:rsidRPr="002870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44014D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0130F8" w14:textId="4413E1A4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9C42B17" w14:textId="77777777" w:rsidR="00C8239E" w:rsidRPr="009C54AE" w:rsidRDefault="00C8239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0864F0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B925305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7503ED8F" w14:textId="77777777" w:rsidTr="003D60DD">
        <w:tc>
          <w:tcPr>
            <w:tcW w:w="9639" w:type="dxa"/>
          </w:tcPr>
          <w:p w14:paraId="3787EFB6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84DDA" w:rsidRPr="009C54AE" w14:paraId="2A4A6843" w14:textId="77777777" w:rsidTr="003D60DD">
        <w:tc>
          <w:tcPr>
            <w:tcW w:w="9639" w:type="dxa"/>
          </w:tcPr>
          <w:p w14:paraId="32BD7BFD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 xml:space="preserve">Komunikacja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organizacji z otoczeniem</w:t>
            </w:r>
          </w:p>
        </w:tc>
      </w:tr>
      <w:tr w:rsidR="00784DDA" w:rsidRPr="009C54AE" w14:paraId="0FBE7CEF" w14:textId="77777777" w:rsidTr="003D60DD">
        <w:tc>
          <w:tcPr>
            <w:tcW w:w="9639" w:type="dxa"/>
          </w:tcPr>
          <w:p w14:paraId="038E9388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 xml:space="preserve">Tożsamość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marki jaka podstawa programu PR</w:t>
            </w:r>
          </w:p>
        </w:tc>
      </w:tr>
      <w:tr w:rsidR="00784DDA" w:rsidRPr="009C54AE" w14:paraId="335175CA" w14:textId="77777777" w:rsidTr="003D60DD">
        <w:tc>
          <w:tcPr>
            <w:tcW w:w="9639" w:type="dxa"/>
          </w:tcPr>
          <w:p w14:paraId="19CB9CF7" w14:textId="77777777" w:rsidR="00784DDA" w:rsidRPr="00784DDA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>Met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ody i techniki public relations</w:t>
            </w:r>
          </w:p>
        </w:tc>
      </w:tr>
      <w:tr w:rsidR="00784DDA" w:rsidRPr="009C54AE" w14:paraId="18BB2760" w14:textId="77777777" w:rsidTr="003D60DD">
        <w:tc>
          <w:tcPr>
            <w:tcW w:w="9639" w:type="dxa"/>
          </w:tcPr>
          <w:p w14:paraId="572099DA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 xml:space="preserve">Media relations,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784DDA">
              <w:rPr>
                <w:rFonts w:ascii="Corbel" w:hAnsi="Corbel"/>
                <w:b w:val="0"/>
                <w:smallCaps w:val="0"/>
                <w:szCs w:val="24"/>
              </w:rPr>
              <w:t>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nikat prasowy jako narzędzie PR</w:t>
            </w:r>
          </w:p>
        </w:tc>
      </w:tr>
      <w:tr w:rsidR="00784DDA" w:rsidRPr="009C54AE" w14:paraId="29A1437B" w14:textId="77777777" w:rsidTr="003D60DD">
        <w:tc>
          <w:tcPr>
            <w:tcW w:w="9639" w:type="dxa"/>
          </w:tcPr>
          <w:p w14:paraId="5EE245EB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>Wizerunek 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rmy i zasady jego kształtowania</w:t>
            </w:r>
          </w:p>
        </w:tc>
      </w:tr>
      <w:tr w:rsidR="00784DDA" w:rsidRPr="009C54AE" w14:paraId="5203EEBA" w14:textId="77777777" w:rsidTr="003D60DD">
        <w:tc>
          <w:tcPr>
            <w:tcW w:w="9639" w:type="dxa"/>
          </w:tcPr>
          <w:p w14:paraId="2AA689DF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 w sytuacjach kryzysowych</w:t>
            </w:r>
          </w:p>
        </w:tc>
      </w:tr>
      <w:tr w:rsidR="00784DDA" w:rsidRPr="009C54AE" w14:paraId="625A7E9E" w14:textId="77777777" w:rsidTr="003D60DD">
        <w:tc>
          <w:tcPr>
            <w:tcW w:w="9639" w:type="dxa"/>
          </w:tcPr>
          <w:p w14:paraId="7BEA30AE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>e-PR – public relations w Internecie</w:t>
            </w:r>
          </w:p>
        </w:tc>
      </w:tr>
    </w:tbl>
    <w:p w14:paraId="6E6963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2CF99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6FB6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8735E" w14:textId="27EB2D78" w:rsidR="00E960BB" w:rsidRPr="009026B1" w:rsidRDefault="002A38C9" w:rsidP="00C8239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00FEA0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29EB5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B35852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42E7C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4C20A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215038" w:rsidRPr="009C54AE" w14:paraId="663C28AC" w14:textId="77777777" w:rsidTr="00054406">
        <w:tc>
          <w:tcPr>
            <w:tcW w:w="1985" w:type="dxa"/>
            <w:vAlign w:val="center"/>
          </w:tcPr>
          <w:p w14:paraId="231C37A4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8F55B0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D702DF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0961F3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388B12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5038" w:rsidRPr="009C54AE" w14:paraId="1ACF3193" w14:textId="77777777" w:rsidTr="00054406">
        <w:tc>
          <w:tcPr>
            <w:tcW w:w="1985" w:type="dxa"/>
          </w:tcPr>
          <w:p w14:paraId="2CF1477F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F509406" w14:textId="2391D802" w:rsidR="00215038" w:rsidRPr="009C54AE" w:rsidRDefault="002A38C9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215038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114B8F90" w14:textId="2E8D843C" w:rsidR="00215038" w:rsidRPr="009C54AE" w:rsidRDefault="00C8239E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63231939" w14:textId="77777777" w:rsidTr="00054406">
        <w:tc>
          <w:tcPr>
            <w:tcW w:w="1985" w:type="dxa"/>
          </w:tcPr>
          <w:p w14:paraId="19AD98F7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3D1F6ED" w14:textId="651D6311" w:rsidR="00C8239E" w:rsidRPr="009C54AE" w:rsidRDefault="002A38C9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C8239E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18FAA89C" w14:textId="22A9F336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5590C454" w14:textId="77777777" w:rsidTr="00054406">
        <w:tc>
          <w:tcPr>
            <w:tcW w:w="1985" w:type="dxa"/>
          </w:tcPr>
          <w:p w14:paraId="548B9485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CD92FA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E8C4070" w14:textId="3C0BA793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13EE8636" w14:textId="77777777" w:rsidTr="00054406">
        <w:tc>
          <w:tcPr>
            <w:tcW w:w="1985" w:type="dxa"/>
          </w:tcPr>
          <w:p w14:paraId="2DC8BAD6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8B461F0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B1DDE87" w14:textId="3BDFD964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3CFC62CD" w14:textId="77777777" w:rsidTr="00054406">
        <w:tc>
          <w:tcPr>
            <w:tcW w:w="1985" w:type="dxa"/>
          </w:tcPr>
          <w:p w14:paraId="409F7CB1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17F592F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4D8D3378" w14:textId="21C12276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5453F0AF" w14:textId="77777777" w:rsidTr="00054406">
        <w:tc>
          <w:tcPr>
            <w:tcW w:w="1985" w:type="dxa"/>
          </w:tcPr>
          <w:p w14:paraId="39673501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7693BBB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B256301" w14:textId="26C5E55A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612DDB0D" w14:textId="77777777" w:rsidTr="00054406">
        <w:tc>
          <w:tcPr>
            <w:tcW w:w="1985" w:type="dxa"/>
          </w:tcPr>
          <w:p w14:paraId="334542D1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210C38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5DE6DFA" w14:textId="3CD670DB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7395A4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9972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39B8C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5038" w:rsidRPr="009C54AE" w14:paraId="4C64F07B" w14:textId="77777777" w:rsidTr="00215038">
        <w:tc>
          <w:tcPr>
            <w:tcW w:w="9670" w:type="dxa"/>
          </w:tcPr>
          <w:p w14:paraId="397331F7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80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stanowi ocena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wykonanie zadań grupowych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, 20% ocena za aktywność podczas zajęć.</w:t>
            </w:r>
          </w:p>
          <w:p w14:paraId="1350B1FE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grupowe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 </w:t>
            </w:r>
          </w:p>
          <w:p w14:paraId="19C907E9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504136AE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70DBA486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3543976D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7D14F60E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28305F8A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7302C5A3" w14:textId="3179747F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Ocena za aktywność odpowiada liczbie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indywidualnych aktywności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576A78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A43E1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EEEF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56369C" w14:textId="77777777" w:rsidTr="003E1941">
        <w:tc>
          <w:tcPr>
            <w:tcW w:w="4962" w:type="dxa"/>
            <w:vAlign w:val="center"/>
          </w:tcPr>
          <w:p w14:paraId="5E74E69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C04CFC" w14:textId="1B770B3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A38C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1C45FAFB" w14:textId="77777777" w:rsidTr="00923D7D">
        <w:tc>
          <w:tcPr>
            <w:tcW w:w="4962" w:type="dxa"/>
          </w:tcPr>
          <w:p w14:paraId="6F7A016B" w14:textId="130D548F" w:rsidR="009026B1" w:rsidRPr="009C54AE" w:rsidRDefault="009026B1" w:rsidP="006625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9564BA" w14:textId="77777777" w:rsidR="009026B1" w:rsidRPr="009C54AE" w:rsidRDefault="00EE3409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26B1" w:rsidRPr="009C54AE" w14:paraId="3FFB8BA6" w14:textId="77777777" w:rsidTr="00923D7D">
        <w:tc>
          <w:tcPr>
            <w:tcW w:w="4962" w:type="dxa"/>
          </w:tcPr>
          <w:p w14:paraId="43BA26A1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68D836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3B74C5" w14:textId="77777777" w:rsidR="009026B1" w:rsidRPr="009C54AE" w:rsidRDefault="009026B1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4BF24965" w14:textId="77777777" w:rsidTr="00923D7D">
        <w:tc>
          <w:tcPr>
            <w:tcW w:w="4962" w:type="dxa"/>
          </w:tcPr>
          <w:p w14:paraId="372EE160" w14:textId="448E2F68" w:rsidR="009026B1" w:rsidRPr="009C54AE" w:rsidRDefault="009026B1" w:rsidP="00661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615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88ECD4" w14:textId="42361CE7" w:rsidR="009026B1" w:rsidRPr="009C54AE" w:rsidRDefault="00436B0B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EF01AA2" w14:textId="77777777" w:rsidTr="00923D7D">
        <w:tc>
          <w:tcPr>
            <w:tcW w:w="4962" w:type="dxa"/>
          </w:tcPr>
          <w:p w14:paraId="28F6935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80314D" w14:textId="1751E946" w:rsidR="0085747A" w:rsidRPr="009C54AE" w:rsidRDefault="00436B0B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233F3B8" w14:textId="77777777" w:rsidTr="00923D7D">
        <w:tc>
          <w:tcPr>
            <w:tcW w:w="4962" w:type="dxa"/>
          </w:tcPr>
          <w:p w14:paraId="6C3A938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3A008D" w14:textId="537A1029" w:rsidR="0085747A" w:rsidRPr="009C54AE" w:rsidRDefault="00436B0B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19B32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FAF3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4EEF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73544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5EAD8341" w14:textId="77777777" w:rsidTr="00C8239E">
        <w:trPr>
          <w:trHeight w:val="397"/>
          <w:jc w:val="center"/>
        </w:trPr>
        <w:tc>
          <w:tcPr>
            <w:tcW w:w="3544" w:type="dxa"/>
          </w:tcPr>
          <w:p w14:paraId="019585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41FDAB" w14:textId="09B4490B" w:rsidR="0085747A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332AB12" w14:textId="77777777" w:rsidTr="00C8239E">
        <w:trPr>
          <w:trHeight w:val="397"/>
          <w:jc w:val="center"/>
        </w:trPr>
        <w:tc>
          <w:tcPr>
            <w:tcW w:w="3544" w:type="dxa"/>
          </w:tcPr>
          <w:p w14:paraId="41913C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BD4F11C" w14:textId="6462E969" w:rsidR="0085747A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9D99A9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0C96E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05118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3DCC252" w14:textId="77777777" w:rsidTr="00C8239E">
        <w:trPr>
          <w:trHeight w:val="397"/>
          <w:jc w:val="center"/>
        </w:trPr>
        <w:tc>
          <w:tcPr>
            <w:tcW w:w="7513" w:type="dxa"/>
          </w:tcPr>
          <w:p w14:paraId="6F7E2F26" w14:textId="77777777" w:rsidR="0085747A" w:rsidRDefault="0085747A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E3AD1B" w14:textId="584FB97A" w:rsidR="009026B1" w:rsidRDefault="009026B1" w:rsidP="006615B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 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wizerunek, reputacja, tożsamość / Wojciech Budzyński. - Warszawa: Poltext, cop. 2018.</w:t>
            </w:r>
          </w:p>
          <w:p w14:paraId="7774B8A6" w14:textId="77777777" w:rsidR="009026B1" w:rsidRPr="009026B1" w:rsidRDefault="009026B1" w:rsidP="006615B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wiarygodny dialog z otoczeniem / Krystyna Wojcik. - Wyd. 6. -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2015.</w:t>
            </w:r>
          </w:p>
        </w:tc>
      </w:tr>
      <w:tr w:rsidR="0085747A" w:rsidRPr="009C54AE" w14:paraId="2162447C" w14:textId="77777777" w:rsidTr="00C8239E">
        <w:trPr>
          <w:trHeight w:val="397"/>
          <w:jc w:val="center"/>
        </w:trPr>
        <w:tc>
          <w:tcPr>
            <w:tcW w:w="7513" w:type="dxa"/>
          </w:tcPr>
          <w:p w14:paraId="5717B41B" w14:textId="77777777" w:rsidR="0085747A" w:rsidRDefault="0085747A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65545D" w14:textId="77777777" w:rsidR="009026B1" w:rsidRPr="00DA463C" w:rsidRDefault="00DA463C" w:rsidP="006615BD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46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Seitel F.P. The practice of Public Relations. Harlow, Essex, England Pearson Education Limited, 2014.</w:t>
            </w:r>
          </w:p>
        </w:tc>
      </w:tr>
    </w:tbl>
    <w:p w14:paraId="51EA14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2428D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3F86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306FD" w14:textId="77777777" w:rsidR="0019511A" w:rsidRDefault="0019511A" w:rsidP="00C16ABF">
      <w:pPr>
        <w:spacing w:after="0" w:line="240" w:lineRule="auto"/>
      </w:pPr>
      <w:r>
        <w:separator/>
      </w:r>
    </w:p>
  </w:endnote>
  <w:endnote w:type="continuationSeparator" w:id="0">
    <w:p w14:paraId="69CF67C8" w14:textId="77777777" w:rsidR="0019511A" w:rsidRDefault="001951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37E1" w14:textId="77777777" w:rsidR="0019511A" w:rsidRDefault="0019511A" w:rsidP="00C16ABF">
      <w:pPr>
        <w:spacing w:after="0" w:line="240" w:lineRule="auto"/>
      </w:pPr>
      <w:r>
        <w:separator/>
      </w:r>
    </w:p>
  </w:footnote>
  <w:footnote w:type="continuationSeparator" w:id="0">
    <w:p w14:paraId="5566BC49" w14:textId="77777777" w:rsidR="0019511A" w:rsidRDefault="0019511A" w:rsidP="00C16ABF">
      <w:pPr>
        <w:spacing w:after="0" w:line="240" w:lineRule="auto"/>
      </w:pPr>
      <w:r>
        <w:continuationSeparator/>
      </w:r>
    </w:p>
  </w:footnote>
  <w:footnote w:id="1">
    <w:p w14:paraId="7EDE3552" w14:textId="77777777" w:rsidR="00215038" w:rsidRDefault="00215038" w:rsidP="002150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795A42"/>
    <w:multiLevelType w:val="hybridMultilevel"/>
    <w:tmpl w:val="2D82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100439">
    <w:abstractNumId w:val="0"/>
  </w:num>
  <w:num w:numId="2" w16cid:durableId="1454130173">
    <w:abstractNumId w:val="2"/>
  </w:num>
  <w:num w:numId="3" w16cid:durableId="685250964">
    <w:abstractNumId w:val="3"/>
  </w:num>
  <w:num w:numId="4" w16cid:durableId="46277457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4EE9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511A"/>
    <w:rsid w:val="001A70D2"/>
    <w:rsid w:val="001D657B"/>
    <w:rsid w:val="001D7B54"/>
    <w:rsid w:val="001E0209"/>
    <w:rsid w:val="001F2CA2"/>
    <w:rsid w:val="002144C0"/>
    <w:rsid w:val="00215038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40E8"/>
    <w:rsid w:val="002A22BF"/>
    <w:rsid w:val="002A2389"/>
    <w:rsid w:val="002A38C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DDD"/>
    <w:rsid w:val="00326670"/>
    <w:rsid w:val="003343CF"/>
    <w:rsid w:val="00346FE9"/>
    <w:rsid w:val="0034759A"/>
    <w:rsid w:val="003503F6"/>
    <w:rsid w:val="003530DD"/>
    <w:rsid w:val="00363F78"/>
    <w:rsid w:val="00390A72"/>
    <w:rsid w:val="00395BA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6B0B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9A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C7DAE"/>
    <w:rsid w:val="005E2A7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5BD"/>
    <w:rsid w:val="006620D9"/>
    <w:rsid w:val="0066251E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C12"/>
    <w:rsid w:val="00763BF1"/>
    <w:rsid w:val="00766FD4"/>
    <w:rsid w:val="0078168C"/>
    <w:rsid w:val="00784DD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17A1"/>
    <w:rsid w:val="008A45F7"/>
    <w:rsid w:val="008B471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D7D"/>
    <w:rsid w:val="009508DF"/>
    <w:rsid w:val="00950DAC"/>
    <w:rsid w:val="00954A07"/>
    <w:rsid w:val="00962B20"/>
    <w:rsid w:val="00984B23"/>
    <w:rsid w:val="00991867"/>
    <w:rsid w:val="00997F14"/>
    <w:rsid w:val="009A78D9"/>
    <w:rsid w:val="009C3E31"/>
    <w:rsid w:val="009C54AE"/>
    <w:rsid w:val="009C788E"/>
    <w:rsid w:val="009D1649"/>
    <w:rsid w:val="009D3F3B"/>
    <w:rsid w:val="009E0543"/>
    <w:rsid w:val="009E3B41"/>
    <w:rsid w:val="009F3C5C"/>
    <w:rsid w:val="009F4610"/>
    <w:rsid w:val="00A00ECC"/>
    <w:rsid w:val="00A03E5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6B3"/>
    <w:rsid w:val="00BB40EC"/>
    <w:rsid w:val="00BB520A"/>
    <w:rsid w:val="00BC797F"/>
    <w:rsid w:val="00BD3869"/>
    <w:rsid w:val="00BD66E9"/>
    <w:rsid w:val="00BD6FF4"/>
    <w:rsid w:val="00BF2C41"/>
    <w:rsid w:val="00C058B4"/>
    <w:rsid w:val="00C05F44"/>
    <w:rsid w:val="00C067E1"/>
    <w:rsid w:val="00C131B5"/>
    <w:rsid w:val="00C16ABF"/>
    <w:rsid w:val="00C170AE"/>
    <w:rsid w:val="00C26CB7"/>
    <w:rsid w:val="00C324C1"/>
    <w:rsid w:val="00C36795"/>
    <w:rsid w:val="00C36992"/>
    <w:rsid w:val="00C56036"/>
    <w:rsid w:val="00C57B0C"/>
    <w:rsid w:val="00C61DC5"/>
    <w:rsid w:val="00C67E92"/>
    <w:rsid w:val="00C70A26"/>
    <w:rsid w:val="00C766DF"/>
    <w:rsid w:val="00C8239E"/>
    <w:rsid w:val="00C94B98"/>
    <w:rsid w:val="00CA2B96"/>
    <w:rsid w:val="00CA5089"/>
    <w:rsid w:val="00CA52D2"/>
    <w:rsid w:val="00CA56E5"/>
    <w:rsid w:val="00CD6897"/>
    <w:rsid w:val="00CE5BAC"/>
    <w:rsid w:val="00CF25BE"/>
    <w:rsid w:val="00CF78ED"/>
    <w:rsid w:val="00D02B25"/>
    <w:rsid w:val="00D02EBA"/>
    <w:rsid w:val="00D17C3C"/>
    <w:rsid w:val="00D209DC"/>
    <w:rsid w:val="00D26B2C"/>
    <w:rsid w:val="00D27F1A"/>
    <w:rsid w:val="00D352C9"/>
    <w:rsid w:val="00D425B2"/>
    <w:rsid w:val="00D428D6"/>
    <w:rsid w:val="00D552B2"/>
    <w:rsid w:val="00D608D1"/>
    <w:rsid w:val="00D66098"/>
    <w:rsid w:val="00D74119"/>
    <w:rsid w:val="00D8075B"/>
    <w:rsid w:val="00D83A86"/>
    <w:rsid w:val="00D8678B"/>
    <w:rsid w:val="00D9706F"/>
    <w:rsid w:val="00DA2114"/>
    <w:rsid w:val="00DA463C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3409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605C"/>
    <w:rsid w:val="00FB7DBA"/>
    <w:rsid w:val="00FC1C25"/>
    <w:rsid w:val="00FC3F45"/>
    <w:rsid w:val="00FC7C3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61A85"/>
  <w15:docId w15:val="{CB2C0AC0-D9AC-48BD-B28C-91C1B19BF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60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60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605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60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605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874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472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910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993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036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5868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997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C27D16-A51E-4CCC-9000-FE8FC7A43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D8AAE0-E342-48CB-B27B-08BEB4DB4E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0A3794-DC6E-4070-97FC-82AB47A474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BF0C60-7651-4CAB-9B02-E83F337DA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870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2020-12-02T08:38:00Z</dcterms:created>
  <dcterms:modified xsi:type="dcterms:W3CDTF">2025-06-30T11:01:00Z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